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4211A145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1A1EC8">
        <w:rPr>
          <w:sz w:val="24"/>
          <w:szCs w:val="24"/>
        </w:rPr>
        <w:t>51</w:t>
      </w:r>
      <w:r w:rsidR="00677CBF">
        <w:rPr>
          <w:sz w:val="24"/>
          <w:szCs w:val="24"/>
        </w:rPr>
        <w:t>824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7336BFDB" w:rsidR="00AF3657" w:rsidRPr="00C524BE" w:rsidRDefault="001A1EC8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 xml:space="preserve">PETITION OF </w:t>
            </w:r>
            <w:r w:rsidR="00677CBF">
              <w:rPr>
                <w:rFonts w:ascii="Times New Roman Bold" w:eastAsiaTheme="minorHAnsi" w:hAnsi="Times New Roman Bold"/>
                <w:b/>
                <w:caps/>
              </w:rPr>
              <w:t>SAM HILL VENTURE</w:t>
            </w:r>
            <w:r w:rsidR="00C524BE"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 xml:space="preserve"> </w:t>
            </w:r>
            <w:r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 xml:space="preserve">TO AMEND </w:t>
            </w:r>
            <w:r w:rsidR="00677CBF">
              <w:rPr>
                <w:rFonts w:ascii="Times New Roman Bold" w:hAnsi="Times New Roman Bold"/>
                <w:b/>
                <w:iCs/>
                <w:caps/>
              </w:rPr>
              <w:t>THE TOWN OF LITTLE ELM’S</w:t>
            </w:r>
            <w:r w:rsidR="00C524BE" w:rsidRPr="00C524BE">
              <w:rPr>
                <w:rFonts w:ascii="Times New Roman Bold" w:eastAsiaTheme="minorHAnsi" w:hAnsi="Times New Roman Bold"/>
                <w:b/>
                <w:caps/>
              </w:rPr>
              <w:t xml:space="preserve"> </w:t>
            </w:r>
            <w:r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 xml:space="preserve">CERTIFICATE OF CONVENIENCE AND NECESSITY IN </w:t>
            </w:r>
            <w:r w:rsidR="00677CBF">
              <w:rPr>
                <w:rFonts w:ascii="Times New Roman Bold" w:hAnsi="Times New Roman Bold"/>
                <w:b/>
                <w:bCs/>
                <w:caps/>
                <w:szCs w:val="24"/>
              </w:rPr>
              <w:t>DENTON</w:t>
            </w:r>
            <w:r w:rsidR="001E08DE"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 xml:space="preserve"> </w:t>
            </w:r>
            <w:r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>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127A14D8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52F8AA8F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B851BB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 xml:space="preserve">RECOMMENDATION ON </w:t>
      </w:r>
      <w:r w:rsidR="00491811">
        <w:rPr>
          <w:sz w:val="24"/>
          <w:szCs w:val="24"/>
        </w:rPr>
        <w:t>NOTICE SUFFICIENCY</w:t>
      </w:r>
    </w:p>
    <w:p w14:paraId="5377EEBA" w14:textId="77777777" w:rsidR="0054765C" w:rsidRDefault="0054765C" w:rsidP="00A4534F">
      <w:pPr>
        <w:pStyle w:val="Default"/>
        <w:spacing w:line="360" w:lineRule="auto"/>
        <w:ind w:firstLine="720"/>
        <w:jc w:val="both"/>
      </w:pPr>
    </w:p>
    <w:p w14:paraId="50FD0065" w14:textId="58C333E8" w:rsidR="00A4534F" w:rsidRDefault="00A4534F" w:rsidP="00A4534F">
      <w:pPr>
        <w:pStyle w:val="Default"/>
        <w:spacing w:line="360" w:lineRule="auto"/>
        <w:ind w:firstLine="720"/>
        <w:jc w:val="both"/>
      </w:pPr>
      <w:r>
        <w:t xml:space="preserve">On </w:t>
      </w:r>
      <w:r w:rsidR="00677CBF">
        <w:t>February 22, 2021, Sam Hill Venture (Sam Hill</w:t>
      </w:r>
      <w:r>
        <w:t xml:space="preserve">) filed </w:t>
      </w:r>
      <w:r w:rsidR="00E56400">
        <w:t>a petition</w:t>
      </w:r>
      <w:r>
        <w:t xml:space="preserve"> to amend </w:t>
      </w:r>
      <w:r w:rsidR="00677CBF">
        <w:rPr>
          <w:iCs/>
        </w:rPr>
        <w:t xml:space="preserve">the </w:t>
      </w:r>
      <w:r w:rsidR="00677CBF" w:rsidRPr="00570210">
        <w:rPr>
          <w:iCs/>
        </w:rPr>
        <w:t>Town of Little Elm</w:t>
      </w:r>
      <w:r w:rsidR="00677CBF" w:rsidRPr="00570210">
        <w:rPr>
          <w:rFonts w:eastAsiaTheme="minorHAnsi"/>
        </w:rPr>
        <w:t>'s (Little Elm</w:t>
      </w:r>
      <w:r w:rsidR="00E56400">
        <w:rPr>
          <w:rFonts w:eastAsiaTheme="minorHAnsi"/>
        </w:rPr>
        <w:t>’s</w:t>
      </w:r>
      <w:r w:rsidR="00677CBF">
        <w:rPr>
          <w:rFonts w:eastAsiaTheme="minorHAnsi"/>
        </w:rPr>
        <w:t>)</w:t>
      </w:r>
      <w:r w:rsidR="001A1EC8" w:rsidRPr="00332E0F">
        <w:rPr>
          <w:rFonts w:eastAsiaTheme="minorHAnsi"/>
        </w:rPr>
        <w:t xml:space="preserve"> w</w:t>
      </w:r>
      <w:r w:rsidR="001E08DE">
        <w:rPr>
          <w:rFonts w:eastAsiaTheme="minorHAnsi"/>
        </w:rPr>
        <w:t>at</w:t>
      </w:r>
      <w:r w:rsidR="001A1EC8" w:rsidRPr="00332E0F">
        <w:rPr>
          <w:rFonts w:eastAsiaTheme="minorHAnsi"/>
        </w:rPr>
        <w:t xml:space="preserve">er certificate of convenience and necessity (CCN) in </w:t>
      </w:r>
      <w:r w:rsidR="00677CBF">
        <w:t xml:space="preserve">Denton </w:t>
      </w:r>
      <w:r w:rsidR="001A1EC8" w:rsidRPr="00332E0F">
        <w:rPr>
          <w:rFonts w:eastAsiaTheme="minorHAnsi"/>
        </w:rPr>
        <w:t>County</w:t>
      </w:r>
      <w:r w:rsidR="00E56400">
        <w:rPr>
          <w:rFonts w:eastAsiaTheme="minorHAnsi"/>
        </w:rPr>
        <w:t xml:space="preserve"> by streamlined expedited release.</w:t>
      </w:r>
      <w:r w:rsidR="001A1EC8" w:rsidRPr="00332E0F">
        <w:rPr>
          <w:rFonts w:eastAsiaTheme="minorHAnsi"/>
        </w:rPr>
        <w:t xml:space="preserve"> </w:t>
      </w:r>
      <w:r w:rsidR="00677CBF">
        <w:t>Sam Hill</w:t>
      </w:r>
      <w:r>
        <w:t xml:space="preserve"> </w:t>
      </w:r>
      <w:r w:rsidR="00C524BE">
        <w:t xml:space="preserve">seeks the expedited release of </w:t>
      </w:r>
      <w:r w:rsidR="00677CBF">
        <w:t xml:space="preserve">14.5 </w:t>
      </w:r>
      <w:r w:rsidR="00C524BE">
        <w:t>acre</w:t>
      </w:r>
      <w:r w:rsidR="00123D8B">
        <w:t>s of its</w:t>
      </w:r>
      <w:r w:rsidR="00C524BE">
        <w:t xml:space="preserve"> tract </w:t>
      </w:r>
      <w:r w:rsidR="00123D8B">
        <w:t xml:space="preserve">of land </w:t>
      </w:r>
      <w:r w:rsidR="00E56400">
        <w:t>that lies</w:t>
      </w:r>
      <w:r w:rsidR="001A1EC8">
        <w:t xml:space="preserve"> within the boundaries of </w:t>
      </w:r>
      <w:r w:rsidR="00677CBF">
        <w:t>Little Elm</w:t>
      </w:r>
      <w:r w:rsidR="00E56400">
        <w:t xml:space="preserve">’s </w:t>
      </w:r>
      <w:r w:rsidR="001E08DE">
        <w:t>water</w:t>
      </w:r>
      <w:r w:rsidR="001A1EC8">
        <w:t xml:space="preserve"> CCN</w:t>
      </w:r>
      <w:r w:rsidR="00E56400">
        <w:t xml:space="preserve"> number </w:t>
      </w:r>
      <w:r w:rsidR="00677CBF">
        <w:t>11202</w:t>
      </w:r>
      <w:r w:rsidR="001A1EC8">
        <w:t>.</w:t>
      </w:r>
      <w:r w:rsidR="001E08DE">
        <w:t xml:space="preserve">  </w:t>
      </w:r>
      <w:r w:rsidR="00677CBF">
        <w:t>Sam Hill</w:t>
      </w:r>
      <w:r w:rsidR="001E08DE">
        <w:t xml:space="preserve"> filed supplemental information on</w:t>
      </w:r>
      <w:r w:rsidR="00E56400">
        <w:t xml:space="preserve"> </w:t>
      </w:r>
      <w:r w:rsidR="00677CBF">
        <w:t>March 11, 2021</w:t>
      </w:r>
      <w:r w:rsidR="001E08DE">
        <w:t>.</w:t>
      </w:r>
    </w:p>
    <w:p w14:paraId="15050A05" w14:textId="7554DD37" w:rsidR="00A4534F" w:rsidRDefault="00E56400" w:rsidP="00A4534F">
      <w:pPr>
        <w:spacing w:line="360" w:lineRule="auto"/>
        <w:ind w:firstLine="720"/>
        <w:rPr>
          <w:szCs w:val="24"/>
        </w:rPr>
      </w:pPr>
      <w:r>
        <w:rPr>
          <w:szCs w:val="24"/>
        </w:rPr>
        <w:t>On</w:t>
      </w:r>
      <w:r w:rsidR="00A4534F">
        <w:rPr>
          <w:szCs w:val="24"/>
        </w:rPr>
        <w:t xml:space="preserve"> </w:t>
      </w:r>
      <w:r>
        <w:rPr>
          <w:szCs w:val="24"/>
        </w:rPr>
        <w:t xml:space="preserve">March </w:t>
      </w:r>
      <w:r w:rsidR="00677CBF">
        <w:rPr>
          <w:szCs w:val="24"/>
        </w:rPr>
        <w:t>17</w:t>
      </w:r>
      <w:r>
        <w:rPr>
          <w:szCs w:val="24"/>
        </w:rPr>
        <w:t>, 2021</w:t>
      </w:r>
      <w:r w:rsidR="00A4534F">
        <w:rPr>
          <w:szCs w:val="24"/>
        </w:rPr>
        <w:t xml:space="preserve">, </w:t>
      </w:r>
      <w:r>
        <w:rPr>
          <w:szCs w:val="24"/>
        </w:rPr>
        <w:t>the administrative law judge</w:t>
      </w:r>
      <w:r w:rsidR="00AF5094">
        <w:rPr>
          <w:szCs w:val="24"/>
        </w:rPr>
        <w:t xml:space="preserve"> (ALJ)</w:t>
      </w:r>
      <w:r>
        <w:rPr>
          <w:szCs w:val="24"/>
        </w:rPr>
        <w:t xml:space="preserve"> </w:t>
      </w:r>
      <w:r w:rsidR="00123D8B">
        <w:rPr>
          <w:szCs w:val="24"/>
        </w:rPr>
        <w:t>filed</w:t>
      </w:r>
      <w:r>
        <w:rPr>
          <w:szCs w:val="24"/>
        </w:rPr>
        <w:t xml:space="preserve"> Order No. </w:t>
      </w:r>
      <w:r w:rsidR="00677CBF">
        <w:rPr>
          <w:szCs w:val="24"/>
        </w:rPr>
        <w:t>1</w:t>
      </w:r>
      <w:r>
        <w:rPr>
          <w:szCs w:val="24"/>
        </w:rPr>
        <w:t xml:space="preserve">, directing </w:t>
      </w:r>
      <w:r w:rsidR="00A4534F">
        <w:rPr>
          <w:szCs w:val="24"/>
        </w:rPr>
        <w:t xml:space="preserve">Staff </w:t>
      </w:r>
      <w:r w:rsidR="00F93BFF">
        <w:rPr>
          <w:szCs w:val="24"/>
        </w:rPr>
        <w:t xml:space="preserve">(Staff) of the Public Utility Commission of Texas </w:t>
      </w:r>
      <w:r w:rsidR="00A4534F">
        <w:rPr>
          <w:szCs w:val="24"/>
        </w:rPr>
        <w:t>to file a</w:t>
      </w:r>
      <w:r>
        <w:rPr>
          <w:szCs w:val="24"/>
        </w:rPr>
        <w:t xml:space="preserve"> supplemental</w:t>
      </w:r>
      <w:r w:rsidR="00A4534F">
        <w:rPr>
          <w:szCs w:val="24"/>
        </w:rPr>
        <w:t xml:space="preserve"> recommendation on sufficiency of the</w:t>
      </w:r>
      <w:r>
        <w:rPr>
          <w:szCs w:val="24"/>
        </w:rPr>
        <w:t xml:space="preserve"> amended</w:t>
      </w:r>
      <w:r w:rsidR="00A4534F">
        <w:rPr>
          <w:szCs w:val="24"/>
        </w:rPr>
        <w:t xml:space="preserve"> application by </w:t>
      </w:r>
      <w:r>
        <w:rPr>
          <w:szCs w:val="24"/>
        </w:rPr>
        <w:t>April 1</w:t>
      </w:r>
      <w:r w:rsidR="00677CBF">
        <w:rPr>
          <w:szCs w:val="24"/>
        </w:rPr>
        <w:t>2</w:t>
      </w:r>
      <w:r>
        <w:rPr>
          <w:szCs w:val="24"/>
        </w:rPr>
        <w:t>, 2021</w:t>
      </w:r>
      <w:r w:rsidR="00A4534F">
        <w:rPr>
          <w:szCs w:val="24"/>
        </w:rPr>
        <w:t xml:space="preserve">. </w:t>
      </w:r>
      <w:r w:rsidR="00B851BB">
        <w:rPr>
          <w:szCs w:val="24"/>
        </w:rPr>
        <w:t>Staff’s original sufficiency recommendation, filed April 12, 2021, did not address the sufficiency of notice</w:t>
      </w:r>
      <w:r w:rsidR="000C29CC">
        <w:rPr>
          <w:szCs w:val="24"/>
        </w:rPr>
        <w:t xml:space="preserve"> by Sam Hill</w:t>
      </w:r>
      <w:r w:rsidR="00B851BB">
        <w:rPr>
          <w:szCs w:val="24"/>
        </w:rPr>
        <w:t xml:space="preserve">. This supplemental recommendation addresses </w:t>
      </w:r>
      <w:r w:rsidR="00491811">
        <w:rPr>
          <w:szCs w:val="24"/>
        </w:rPr>
        <w:t>Sam Hill’s</w:t>
      </w:r>
      <w:r w:rsidR="00B851BB">
        <w:rPr>
          <w:szCs w:val="24"/>
        </w:rPr>
        <w:t xml:space="preserve"> notice sufficiency</w:t>
      </w:r>
      <w:r w:rsidR="00491811">
        <w:rPr>
          <w:szCs w:val="24"/>
        </w:rPr>
        <w:t>.</w:t>
      </w:r>
    </w:p>
    <w:p w14:paraId="40DF0D20" w14:textId="7D5E27CC" w:rsidR="00BC27A2" w:rsidRDefault="00BC27A2" w:rsidP="00A4534F">
      <w:pPr>
        <w:spacing w:line="360" w:lineRule="auto"/>
        <w:rPr>
          <w:szCs w:val="24"/>
        </w:rPr>
      </w:pPr>
    </w:p>
    <w:p w14:paraId="0D1DE12A" w14:textId="15E594F2" w:rsidR="00B851BB" w:rsidRDefault="00B851BB" w:rsidP="00B851BB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Notice Sufficiency</w:t>
      </w:r>
    </w:p>
    <w:p w14:paraId="4E53B105" w14:textId="33F499A6" w:rsidR="00B851BB" w:rsidRDefault="00B851BB" w:rsidP="00B851BB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>
        <w:rPr>
          <w:szCs w:val="24"/>
        </w:rPr>
        <w:t>16</w:t>
      </w:r>
      <w:r w:rsidR="0032592A">
        <w:rPr>
          <w:szCs w:val="24"/>
        </w:rPr>
        <w:t xml:space="preserve"> Texas Admin. Code (</w:t>
      </w:r>
      <w:r>
        <w:rPr>
          <w:szCs w:val="24"/>
        </w:rPr>
        <w:t>TAC</w:t>
      </w:r>
      <w:r w:rsidR="0032592A">
        <w:rPr>
          <w:szCs w:val="24"/>
        </w:rPr>
        <w:t xml:space="preserve">) </w:t>
      </w:r>
      <w:r>
        <w:rPr>
          <w:szCs w:val="24"/>
        </w:rPr>
        <w:t xml:space="preserve">§ </w:t>
      </w:r>
      <w:r w:rsidRPr="00D619D6">
        <w:t>24.245(h)(3)(F)</w:t>
      </w:r>
      <w:r w:rsidRPr="00D619D6">
        <w:rPr>
          <w:szCs w:val="24"/>
        </w:rPr>
        <w:t>,</w:t>
      </w:r>
      <w:r>
        <w:t xml:space="preserve"> the landowner must provide proof that a copy of the petition has been mailed to the current CCN holder via certified mail on the day that the landowner submits the petition with the Commission.</w:t>
      </w:r>
      <w:r>
        <w:rPr>
          <w:rFonts w:ascii="Calibri" w:hAnsi="Calibri"/>
          <w:sz w:val="22"/>
          <w:szCs w:val="22"/>
        </w:rPr>
        <w:t xml:space="preserve"> </w:t>
      </w:r>
    </w:p>
    <w:p w14:paraId="7BBADF76" w14:textId="77777777" w:rsidR="00B851BB" w:rsidRDefault="00B851BB" w:rsidP="00B851BB">
      <w:pPr>
        <w:spacing w:line="360" w:lineRule="auto"/>
        <w:ind w:firstLine="810"/>
      </w:pPr>
      <w:r>
        <w:t xml:space="preserve">Sam Hill states in its filing that it mailed a copy of its petition to the CCN holder, Little Elm, by certified mail on the day the petition was filed with the Commission. Accordingly, </w:t>
      </w:r>
      <w:r w:rsidRPr="000E0688">
        <w:t xml:space="preserve">Staff recommends that the notice issued be </w:t>
      </w:r>
      <w:r w:rsidRPr="00B05688">
        <w:t>found sufficient.</w:t>
      </w:r>
    </w:p>
    <w:p w14:paraId="3010614A" w14:textId="77777777" w:rsidR="007A5BCF" w:rsidRDefault="007A5BCF" w:rsidP="007A5BCF">
      <w:pPr>
        <w:spacing w:line="360" w:lineRule="auto"/>
        <w:ind w:firstLine="720"/>
      </w:pPr>
    </w:p>
    <w:p w14:paraId="4AFD2F12" w14:textId="77777777" w:rsidR="00BA5F24" w:rsidRDefault="00BA5F24" w:rsidP="00BA5F24">
      <w:pPr>
        <w:jc w:val="left"/>
        <w:rPr>
          <w:b/>
        </w:rPr>
      </w:pPr>
    </w:p>
    <w:p w14:paraId="1AC42C66" w14:textId="77777777" w:rsidR="00BA5F24" w:rsidRDefault="00BA5F24" w:rsidP="00677CBF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72E7F96D" w14:textId="76E6F8D9" w:rsidR="00BA5F24" w:rsidRDefault="007B46ED" w:rsidP="00BA5F24">
      <w:pPr>
        <w:spacing w:line="360" w:lineRule="auto"/>
        <w:ind w:firstLine="720"/>
      </w:pPr>
      <w:r>
        <w:t xml:space="preserve">For the reasons detailed above, </w:t>
      </w:r>
      <w:r w:rsidR="00BA5F24">
        <w:t xml:space="preserve">Staff </w:t>
      </w:r>
      <w:r>
        <w:t xml:space="preserve">respectfully </w:t>
      </w:r>
      <w:r w:rsidR="008D0005">
        <w:t>recommends</w:t>
      </w:r>
      <w:r w:rsidR="00BA5F24">
        <w:t xml:space="preserve"> </w:t>
      </w:r>
      <w:r w:rsidR="00491811">
        <w:t>that Sam Hill’s notice be found sufficient.</w:t>
      </w:r>
    </w:p>
    <w:p w14:paraId="4858C987" w14:textId="2A02C0BE" w:rsidR="00F93BFF" w:rsidRDefault="00F93BFF">
      <w:pPr>
        <w:jc w:val="left"/>
        <w:rPr>
          <w:b/>
          <w:bCs/>
          <w:szCs w:val="24"/>
        </w:rPr>
      </w:pPr>
    </w:p>
    <w:p w14:paraId="11380E7F" w14:textId="1AD2F426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4D7836">
        <w:rPr>
          <w:bCs/>
          <w:noProof/>
          <w:szCs w:val="24"/>
        </w:rPr>
        <w:t>April 13,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2C15C30C" w14:textId="77777777" w:rsidR="001C50B7" w:rsidRDefault="001C50B7" w:rsidP="001C50B7">
      <w:pPr>
        <w:rPr>
          <w:szCs w:val="24"/>
        </w:rPr>
      </w:pPr>
    </w:p>
    <w:p w14:paraId="15A2D7C3" w14:textId="77777777" w:rsidR="00677CBF" w:rsidRPr="007F70C5" w:rsidRDefault="00677CBF" w:rsidP="00677CBF">
      <w:pPr>
        <w:ind w:left="4320"/>
      </w:pPr>
      <w:r w:rsidRPr="007F70C5">
        <w:t xml:space="preserve">Heath D. Armstrong </w:t>
      </w:r>
    </w:p>
    <w:p w14:paraId="233C0E5C" w14:textId="77777777" w:rsidR="00677CBF" w:rsidRPr="007F70C5" w:rsidRDefault="00677CBF" w:rsidP="00677CBF">
      <w:pPr>
        <w:ind w:left="4320"/>
        <w:rPr>
          <w:szCs w:val="24"/>
        </w:rPr>
      </w:pPr>
      <w:r w:rsidRPr="007F70C5">
        <w:rPr>
          <w:szCs w:val="24"/>
        </w:rPr>
        <w:t>Managing Attorney</w:t>
      </w:r>
    </w:p>
    <w:p w14:paraId="51FFB3F1" w14:textId="77777777" w:rsidR="00677CBF" w:rsidRPr="007F70C5" w:rsidRDefault="00677CBF" w:rsidP="00677CBF">
      <w:pPr>
        <w:ind w:left="4320"/>
        <w:rPr>
          <w:szCs w:val="24"/>
        </w:rPr>
      </w:pPr>
    </w:p>
    <w:p w14:paraId="59A6FA31" w14:textId="77777777" w:rsidR="00677CBF" w:rsidRPr="007F70C5" w:rsidRDefault="00677CBF" w:rsidP="00677CBF">
      <w:pPr>
        <w:ind w:left="4320"/>
        <w:rPr>
          <w:szCs w:val="24"/>
        </w:rPr>
      </w:pPr>
    </w:p>
    <w:p w14:paraId="75D91B3D" w14:textId="0298E587" w:rsidR="00677CBF" w:rsidRPr="004D7836" w:rsidRDefault="007508F5" w:rsidP="00677CBF">
      <w:pPr>
        <w:ind w:left="4320"/>
        <w:rPr>
          <w:i/>
          <w:iCs/>
          <w:szCs w:val="24"/>
          <w:u w:val="single"/>
        </w:rPr>
      </w:pPr>
      <w:r w:rsidRPr="004D7836">
        <w:rPr>
          <w:i/>
          <w:iCs/>
          <w:szCs w:val="24"/>
          <w:u w:val="single"/>
        </w:rPr>
        <w:t>/s/ Kevin R. Bartz__________</w:t>
      </w:r>
    </w:p>
    <w:p w14:paraId="24F6F384" w14:textId="77777777" w:rsidR="00677CBF" w:rsidRPr="007F70C5" w:rsidRDefault="00677CBF" w:rsidP="00677CBF">
      <w:pPr>
        <w:ind w:left="720"/>
      </w:pPr>
      <w:r w:rsidRPr="007F70C5">
        <w:tab/>
      </w:r>
      <w:r w:rsidRPr="007F70C5">
        <w:tab/>
      </w:r>
      <w:r w:rsidRPr="007F70C5">
        <w:tab/>
      </w:r>
      <w:r w:rsidRPr="007F70C5">
        <w:tab/>
      </w:r>
      <w:r w:rsidRPr="007F70C5">
        <w:tab/>
        <w:t>Kevin R. Bartz</w:t>
      </w:r>
    </w:p>
    <w:p w14:paraId="30E8C846" w14:textId="77777777" w:rsidR="00677CBF" w:rsidRPr="007F70C5" w:rsidRDefault="00677CBF" w:rsidP="00677CBF">
      <w:pPr>
        <w:ind w:left="720"/>
      </w:pPr>
      <w:r w:rsidRPr="007F70C5">
        <w:tab/>
      </w:r>
      <w:r w:rsidRPr="007F70C5">
        <w:tab/>
      </w:r>
      <w:r w:rsidRPr="007F70C5">
        <w:tab/>
      </w:r>
      <w:r w:rsidRPr="007F70C5">
        <w:tab/>
      </w:r>
      <w:r w:rsidRPr="007F70C5">
        <w:tab/>
        <w:t>State Bar No. 24101488</w:t>
      </w:r>
    </w:p>
    <w:p w14:paraId="6D57FD8B" w14:textId="77777777" w:rsidR="00677CBF" w:rsidRPr="007F70C5" w:rsidRDefault="00677CBF" w:rsidP="00677CBF">
      <w:pPr>
        <w:ind w:left="4320"/>
        <w:rPr>
          <w:szCs w:val="24"/>
        </w:rPr>
      </w:pPr>
      <w:r w:rsidRPr="007F70C5">
        <w:rPr>
          <w:szCs w:val="24"/>
        </w:rPr>
        <w:t>1701 N. Congress Avenue</w:t>
      </w:r>
    </w:p>
    <w:p w14:paraId="63A6AEB6" w14:textId="77777777" w:rsidR="00677CBF" w:rsidRPr="007F70C5" w:rsidRDefault="00677CBF" w:rsidP="00677CBF">
      <w:pPr>
        <w:ind w:left="4320"/>
        <w:rPr>
          <w:szCs w:val="24"/>
        </w:rPr>
      </w:pPr>
      <w:r w:rsidRPr="007F70C5">
        <w:rPr>
          <w:szCs w:val="24"/>
        </w:rPr>
        <w:t>P.O. Box 13326</w:t>
      </w:r>
    </w:p>
    <w:p w14:paraId="0C8967A5" w14:textId="77777777" w:rsidR="00677CBF" w:rsidRPr="007F70C5" w:rsidRDefault="00677CBF" w:rsidP="00677CBF">
      <w:pPr>
        <w:ind w:left="4320"/>
        <w:rPr>
          <w:szCs w:val="24"/>
        </w:rPr>
      </w:pPr>
      <w:r w:rsidRPr="007F70C5">
        <w:rPr>
          <w:szCs w:val="24"/>
        </w:rPr>
        <w:t>Austin, Texas 78711-3326</w:t>
      </w:r>
    </w:p>
    <w:p w14:paraId="0E59CB28" w14:textId="77777777" w:rsidR="00677CBF" w:rsidRPr="007F70C5" w:rsidRDefault="00677CBF" w:rsidP="00677CBF">
      <w:pPr>
        <w:ind w:left="4320"/>
        <w:rPr>
          <w:szCs w:val="24"/>
        </w:rPr>
      </w:pPr>
      <w:r w:rsidRPr="007F70C5">
        <w:rPr>
          <w:szCs w:val="24"/>
        </w:rPr>
        <w:t>(512) 936-7203</w:t>
      </w:r>
    </w:p>
    <w:p w14:paraId="25D3896F" w14:textId="77777777" w:rsidR="00677CBF" w:rsidRPr="007F70C5" w:rsidRDefault="00677CBF" w:rsidP="00677CBF">
      <w:pPr>
        <w:ind w:left="4320"/>
        <w:rPr>
          <w:szCs w:val="24"/>
        </w:rPr>
      </w:pPr>
      <w:r w:rsidRPr="007F70C5">
        <w:rPr>
          <w:szCs w:val="24"/>
        </w:rPr>
        <w:t>(512) 936-7268 (facsimile)</w:t>
      </w:r>
    </w:p>
    <w:p w14:paraId="3F4C413D" w14:textId="77777777" w:rsidR="00677CBF" w:rsidRPr="007F70C5" w:rsidRDefault="00677CBF" w:rsidP="00677CBF">
      <w:pPr>
        <w:ind w:left="4320"/>
        <w:rPr>
          <w:szCs w:val="24"/>
        </w:rPr>
      </w:pPr>
      <w:r w:rsidRPr="007F70C5">
        <w:rPr>
          <w:szCs w:val="24"/>
        </w:rPr>
        <w:t>kevin.bartz@puc.texas.gov</w:t>
      </w:r>
    </w:p>
    <w:p w14:paraId="6B6F99CC" w14:textId="69264EA4" w:rsidR="00677CBF" w:rsidRDefault="00677CBF" w:rsidP="00677CBF">
      <w:pPr>
        <w:contextualSpacing/>
        <w:rPr>
          <w:szCs w:val="24"/>
        </w:rPr>
      </w:pPr>
    </w:p>
    <w:p w14:paraId="7DA3D519" w14:textId="11331306" w:rsidR="004D7836" w:rsidRDefault="004D7836" w:rsidP="00677CBF">
      <w:pPr>
        <w:contextualSpacing/>
        <w:rPr>
          <w:szCs w:val="24"/>
        </w:rPr>
      </w:pPr>
    </w:p>
    <w:p w14:paraId="6F6D993B" w14:textId="77777777" w:rsidR="004D7836" w:rsidRDefault="004D7836" w:rsidP="00677CBF">
      <w:pPr>
        <w:contextualSpacing/>
        <w:rPr>
          <w:szCs w:val="24"/>
        </w:rPr>
      </w:pPr>
    </w:p>
    <w:p w14:paraId="336C22BE" w14:textId="115A8D70" w:rsidR="00677CBF" w:rsidRDefault="00677CBF">
      <w:pPr>
        <w:jc w:val="left"/>
        <w:rPr>
          <w:szCs w:val="24"/>
        </w:rPr>
      </w:pPr>
    </w:p>
    <w:p w14:paraId="567DA1C6" w14:textId="36640951" w:rsidR="00677CBF" w:rsidRPr="00620EFA" w:rsidRDefault="00677CBF" w:rsidP="00677CBF">
      <w:pPr>
        <w:jc w:val="center"/>
        <w:rPr>
          <w:b/>
          <w:caps/>
          <w:szCs w:val="24"/>
        </w:rPr>
      </w:pPr>
      <w:r w:rsidRPr="00620EFA">
        <w:rPr>
          <w:b/>
          <w:caps/>
          <w:szCs w:val="24"/>
        </w:rPr>
        <w:t>DOCKET NO. 51</w:t>
      </w:r>
      <w:r>
        <w:rPr>
          <w:b/>
          <w:caps/>
          <w:szCs w:val="24"/>
        </w:rPr>
        <w:t>824</w:t>
      </w:r>
    </w:p>
    <w:p w14:paraId="2CB3FF19" w14:textId="77777777" w:rsidR="00677CBF" w:rsidRPr="00620EFA" w:rsidRDefault="00677CBF" w:rsidP="00677CBF">
      <w:pPr>
        <w:jc w:val="center"/>
        <w:rPr>
          <w:b/>
          <w:szCs w:val="24"/>
        </w:rPr>
      </w:pPr>
    </w:p>
    <w:p w14:paraId="104E3794" w14:textId="77777777" w:rsidR="00677CBF" w:rsidRPr="00620EFA" w:rsidRDefault="00677CBF" w:rsidP="00677CBF">
      <w:pPr>
        <w:keepNext/>
        <w:jc w:val="center"/>
        <w:rPr>
          <w:b/>
          <w:szCs w:val="24"/>
        </w:rPr>
      </w:pPr>
      <w:r w:rsidRPr="00620EFA">
        <w:rPr>
          <w:b/>
          <w:szCs w:val="24"/>
        </w:rPr>
        <w:t>CERTIFICATE OF SERVICE</w:t>
      </w:r>
    </w:p>
    <w:p w14:paraId="23B6E5E9" w14:textId="77777777" w:rsidR="00677CBF" w:rsidRPr="00620EFA" w:rsidRDefault="00677CBF" w:rsidP="00677CBF">
      <w:pPr>
        <w:keepNext/>
        <w:jc w:val="center"/>
        <w:rPr>
          <w:b/>
          <w:szCs w:val="24"/>
        </w:rPr>
      </w:pPr>
    </w:p>
    <w:p w14:paraId="3A9ED783" w14:textId="59F0B610" w:rsidR="00677CBF" w:rsidRPr="00620EFA" w:rsidRDefault="00677CBF" w:rsidP="00677CBF">
      <w:pPr>
        <w:spacing w:line="360" w:lineRule="auto"/>
        <w:ind w:firstLine="720"/>
        <w:rPr>
          <w:szCs w:val="24"/>
        </w:rPr>
      </w:pPr>
      <w:r w:rsidRPr="00620EFA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t xml:space="preserve">April </w:t>
      </w:r>
      <w:r w:rsidR="00B40F33">
        <w:rPr>
          <w:szCs w:val="24"/>
        </w:rPr>
        <w:t>12</w:t>
      </w:r>
      <w:r>
        <w:rPr>
          <w:szCs w:val="24"/>
        </w:rPr>
        <w:t>, 2021</w:t>
      </w:r>
      <w:r w:rsidRPr="00620EFA">
        <w:rPr>
          <w:szCs w:val="24"/>
        </w:rPr>
        <w:t xml:space="preserve">, in accordance with the Order Suspending Rules, issued in Project No. 50664. </w:t>
      </w:r>
    </w:p>
    <w:p w14:paraId="7ABE9B72" w14:textId="77777777" w:rsidR="00677CBF" w:rsidRPr="004D7836" w:rsidRDefault="00677CBF" w:rsidP="00677CBF">
      <w:pPr>
        <w:keepNext/>
        <w:ind w:firstLine="720"/>
        <w:rPr>
          <w:szCs w:val="24"/>
        </w:rPr>
      </w:pPr>
    </w:p>
    <w:p w14:paraId="7D5E62F7" w14:textId="1B2AE7B3" w:rsidR="00677CBF" w:rsidRPr="004D7836" w:rsidRDefault="007508F5" w:rsidP="00677CBF">
      <w:pPr>
        <w:keepNext/>
        <w:ind w:left="3600" w:firstLine="720"/>
        <w:rPr>
          <w:i/>
          <w:iCs/>
          <w:szCs w:val="24"/>
          <w:u w:val="single"/>
        </w:rPr>
      </w:pPr>
      <w:r w:rsidRPr="004D7836">
        <w:rPr>
          <w:i/>
          <w:iCs/>
          <w:szCs w:val="24"/>
          <w:u w:val="single"/>
        </w:rPr>
        <w:t>/s/ Kevin R. Bartz_________</w:t>
      </w:r>
    </w:p>
    <w:p w14:paraId="4BB2EE05" w14:textId="07603DAB" w:rsidR="0038776A" w:rsidRPr="00C524BE" w:rsidRDefault="00677CBF" w:rsidP="00677CBF">
      <w:r w:rsidRPr="00620EFA">
        <w:rPr>
          <w:szCs w:val="24"/>
        </w:rPr>
        <w:tab/>
      </w:r>
      <w:r w:rsidRPr="00620EFA">
        <w:rPr>
          <w:szCs w:val="24"/>
        </w:rPr>
        <w:tab/>
      </w:r>
      <w:r w:rsidRPr="00620EFA">
        <w:rPr>
          <w:szCs w:val="24"/>
        </w:rPr>
        <w:tab/>
      </w:r>
      <w:r w:rsidRPr="00620EFA">
        <w:rPr>
          <w:szCs w:val="24"/>
        </w:rPr>
        <w:tab/>
      </w:r>
      <w:r w:rsidRPr="00620EFA">
        <w:rPr>
          <w:szCs w:val="24"/>
        </w:rPr>
        <w:tab/>
      </w:r>
      <w:r w:rsidRPr="00620EFA">
        <w:rPr>
          <w:szCs w:val="24"/>
        </w:rPr>
        <w:tab/>
      </w:r>
      <w:r w:rsidRPr="007F70C5">
        <w:t>Kevin R. Bartz</w:t>
      </w:r>
    </w:p>
    <w:sectPr w:rsidR="0038776A" w:rsidRPr="00C524BE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30D27" w14:textId="77777777" w:rsidR="00313D2E" w:rsidRDefault="00313D2E">
      <w:r>
        <w:separator/>
      </w:r>
    </w:p>
  </w:endnote>
  <w:endnote w:type="continuationSeparator" w:id="0">
    <w:p w14:paraId="46CE1E9E" w14:textId="77777777" w:rsidR="00313D2E" w:rsidRDefault="00313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765C8" w14:textId="77777777" w:rsidR="00313D2E" w:rsidRDefault="00313D2E">
      <w:r>
        <w:separator/>
      </w:r>
    </w:p>
  </w:footnote>
  <w:footnote w:type="continuationSeparator" w:id="0">
    <w:p w14:paraId="38264012" w14:textId="77777777" w:rsidR="00313D2E" w:rsidRDefault="00313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A05D2"/>
    <w:rsid w:val="000B10C9"/>
    <w:rsid w:val="000B163B"/>
    <w:rsid w:val="000B1812"/>
    <w:rsid w:val="000B21A9"/>
    <w:rsid w:val="000B7678"/>
    <w:rsid w:val="000C29CC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3D8B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1EC8"/>
    <w:rsid w:val="001A2D16"/>
    <w:rsid w:val="001A60C9"/>
    <w:rsid w:val="001A7DBE"/>
    <w:rsid w:val="001B0D9A"/>
    <w:rsid w:val="001C0EBF"/>
    <w:rsid w:val="001C28A6"/>
    <w:rsid w:val="001C38BF"/>
    <w:rsid w:val="001C3BDA"/>
    <w:rsid w:val="001C50B7"/>
    <w:rsid w:val="001D0EFA"/>
    <w:rsid w:val="001E0547"/>
    <w:rsid w:val="001E08DE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15AC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3D2E"/>
    <w:rsid w:val="00316ABF"/>
    <w:rsid w:val="0032592A"/>
    <w:rsid w:val="00326625"/>
    <w:rsid w:val="00331B78"/>
    <w:rsid w:val="00332458"/>
    <w:rsid w:val="00332793"/>
    <w:rsid w:val="003346A4"/>
    <w:rsid w:val="00336ACF"/>
    <w:rsid w:val="00337093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1811"/>
    <w:rsid w:val="00492C92"/>
    <w:rsid w:val="004933EC"/>
    <w:rsid w:val="004A25AE"/>
    <w:rsid w:val="004A4C04"/>
    <w:rsid w:val="004B4A42"/>
    <w:rsid w:val="004C4866"/>
    <w:rsid w:val="004D20DD"/>
    <w:rsid w:val="004D5E0E"/>
    <w:rsid w:val="004D7836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65C"/>
    <w:rsid w:val="00547811"/>
    <w:rsid w:val="005528A6"/>
    <w:rsid w:val="00553BD2"/>
    <w:rsid w:val="00555E35"/>
    <w:rsid w:val="005617AE"/>
    <w:rsid w:val="00572C43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2CED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27C2B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77CBF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08F5"/>
    <w:rsid w:val="0075215A"/>
    <w:rsid w:val="00752A91"/>
    <w:rsid w:val="0075420D"/>
    <w:rsid w:val="007636DB"/>
    <w:rsid w:val="00764882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46ED"/>
    <w:rsid w:val="007B5AE9"/>
    <w:rsid w:val="007B7FB8"/>
    <w:rsid w:val="007C074A"/>
    <w:rsid w:val="007C26C6"/>
    <w:rsid w:val="007C5D57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005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50CA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84EAC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E7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1DD8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5094"/>
    <w:rsid w:val="00AF763B"/>
    <w:rsid w:val="00B01365"/>
    <w:rsid w:val="00B07E73"/>
    <w:rsid w:val="00B1063A"/>
    <w:rsid w:val="00B12542"/>
    <w:rsid w:val="00B26DE3"/>
    <w:rsid w:val="00B34890"/>
    <w:rsid w:val="00B40F33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4378"/>
    <w:rsid w:val="00B651B9"/>
    <w:rsid w:val="00B71A98"/>
    <w:rsid w:val="00B75B6C"/>
    <w:rsid w:val="00B801E5"/>
    <w:rsid w:val="00B80D7E"/>
    <w:rsid w:val="00B82BFE"/>
    <w:rsid w:val="00B851BB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4BE"/>
    <w:rsid w:val="00C52FA8"/>
    <w:rsid w:val="00C541E5"/>
    <w:rsid w:val="00C55671"/>
    <w:rsid w:val="00C603C3"/>
    <w:rsid w:val="00C61F66"/>
    <w:rsid w:val="00C62386"/>
    <w:rsid w:val="00C64532"/>
    <w:rsid w:val="00C7196E"/>
    <w:rsid w:val="00C76D48"/>
    <w:rsid w:val="00C80568"/>
    <w:rsid w:val="00CA05B1"/>
    <w:rsid w:val="00CA166A"/>
    <w:rsid w:val="00CA2362"/>
    <w:rsid w:val="00CA3F65"/>
    <w:rsid w:val="00CB13E6"/>
    <w:rsid w:val="00CB3671"/>
    <w:rsid w:val="00CB4AF4"/>
    <w:rsid w:val="00CB6492"/>
    <w:rsid w:val="00CC22BE"/>
    <w:rsid w:val="00CC2E19"/>
    <w:rsid w:val="00CC3603"/>
    <w:rsid w:val="00CC45F3"/>
    <w:rsid w:val="00CD1654"/>
    <w:rsid w:val="00CD7193"/>
    <w:rsid w:val="00CE16ED"/>
    <w:rsid w:val="00CE5923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6400"/>
    <w:rsid w:val="00E57EBE"/>
    <w:rsid w:val="00E60E28"/>
    <w:rsid w:val="00E66F9F"/>
    <w:rsid w:val="00E752FC"/>
    <w:rsid w:val="00E77066"/>
    <w:rsid w:val="00E770E2"/>
    <w:rsid w:val="00E82CCB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3BFF"/>
    <w:rsid w:val="00F94F2F"/>
    <w:rsid w:val="00FB21E9"/>
    <w:rsid w:val="00FB5783"/>
    <w:rsid w:val="00FB7C03"/>
    <w:rsid w:val="00FC04B0"/>
    <w:rsid w:val="00FC0F4C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4DF27-2A4E-4022-BED3-6411C1F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Cox, Bernice</dc:creator>
  <cp:keywords/>
  <cp:lastModifiedBy>Bartz, Kevin</cp:lastModifiedBy>
  <cp:revision>8</cp:revision>
  <cp:lastPrinted>2017-08-24T13:59:00Z</cp:lastPrinted>
  <dcterms:created xsi:type="dcterms:W3CDTF">2021-04-12T17:56:00Z</dcterms:created>
  <dcterms:modified xsi:type="dcterms:W3CDTF">2021-04-13T18:01:00Z</dcterms:modified>
</cp:coreProperties>
</file>